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C92" w:rsidRDefault="00952C9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color w:val="1F497D"/>
          <w:lang w:eastAsia="pl-PL"/>
        </w:rPr>
        <w:drawing>
          <wp:anchor distT="0" distB="0" distL="114300" distR="114300" simplePos="0" relativeHeight="251659264" behindDoc="0" locked="0" layoutInCell="1" allowOverlap="1" wp14:anchorId="71D76EEE" wp14:editId="70C7A48F">
            <wp:simplePos x="0" y="0"/>
            <wp:positionH relativeFrom="column">
              <wp:posOffset>2186305</wp:posOffset>
            </wp:positionH>
            <wp:positionV relativeFrom="page">
              <wp:posOffset>733425</wp:posOffset>
            </wp:positionV>
            <wp:extent cx="1676400" cy="1038225"/>
            <wp:effectExtent l="0" t="0" r="0" b="9525"/>
            <wp:wrapThrough wrapText="bothSides">
              <wp:wrapPolygon edited="0">
                <wp:start x="0" y="0"/>
                <wp:lineTo x="0" y="21402"/>
                <wp:lineTo x="21355" y="21402"/>
                <wp:lineTo x="21355" y="0"/>
                <wp:lineTo x="0" y="0"/>
              </wp:wrapPolygon>
            </wp:wrapThrough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FS_kolor_orientacja_poziom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6A40">
        <w:rPr>
          <w:rFonts w:ascii="Calibri Light" w:hAnsi="Calibri Light"/>
          <w:noProof/>
          <w:lang w:eastAsia="pl-PL"/>
        </w:rPr>
        <w:drawing>
          <wp:inline distT="0" distB="0" distL="0" distR="0">
            <wp:extent cx="1609725" cy="545092"/>
            <wp:effectExtent l="0" t="0" r="0" b="7620"/>
            <wp:docPr id="1" name="Obraz 1" descr="Logotyp_MS_bez_godla_w_orientacji_pion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_MS_bez_godla_w_orientacji_pionowej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873" cy="545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EC6A40">
        <w:rPr>
          <w:rFonts w:ascii="Calibri Light" w:hAnsi="Calibri Light"/>
          <w:noProof/>
          <w:lang w:eastAsia="pl-PL"/>
        </w:rPr>
        <w:drawing>
          <wp:inline distT="0" distB="0" distL="0" distR="0">
            <wp:extent cx="1552575" cy="742950"/>
            <wp:effectExtent l="0" t="0" r="9525" b="0"/>
            <wp:docPr id="2" name="Obraz 2" descr="fs logo pa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s logo pai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C92" w:rsidRDefault="00952C92">
      <w:pPr>
        <w:jc w:val="both"/>
        <w:rPr>
          <w:rFonts w:ascii="Times New Roman" w:hAnsi="Times New Roman"/>
          <w:b/>
          <w:sz w:val="28"/>
          <w:szCs w:val="28"/>
        </w:rPr>
      </w:pPr>
    </w:p>
    <w:p w:rsidR="00FE6B15" w:rsidRDefault="0044643C">
      <w:pPr>
        <w:jc w:val="both"/>
      </w:pPr>
      <w:r>
        <w:rPr>
          <w:rFonts w:ascii="Times New Roman" w:hAnsi="Times New Roman"/>
          <w:b/>
          <w:sz w:val="28"/>
          <w:szCs w:val="28"/>
        </w:rPr>
        <w:t>Terenowy Komitet Ochrony Praw Dziecka</w:t>
      </w:r>
      <w:r>
        <w:rPr>
          <w:rFonts w:ascii="Times New Roman" w:hAnsi="Times New Roman"/>
          <w:sz w:val="28"/>
          <w:szCs w:val="28"/>
        </w:rPr>
        <w:t xml:space="preserve"> w Inowrocławiu </w:t>
      </w:r>
      <w:r>
        <w:rPr>
          <w:rFonts w:ascii="Times New Roman" w:hAnsi="Times New Roman"/>
          <w:sz w:val="28"/>
          <w:szCs w:val="28"/>
        </w:rPr>
        <w:br/>
        <w:t>ul. Armii Krajowej 9 realizuje zadanie na zlecenie Ministerstwa Sprawiedliwości z Funduszu Pomocy Pokrzywdzonym oraz Pomocy Postpenitencjarnej – Fundusz Sprawiedliwości. W ramach w/w Programu prowadzimy 9 Ośrodków Pomocy Pokrzywdzonym Przestępstwem w Woje</w:t>
      </w:r>
      <w:r w:rsidR="00952C92">
        <w:rPr>
          <w:rFonts w:ascii="Times New Roman" w:hAnsi="Times New Roman"/>
          <w:sz w:val="28"/>
          <w:szCs w:val="28"/>
        </w:rPr>
        <w:t xml:space="preserve">wództwie Kujawsko – Pomorskim: </w:t>
      </w:r>
      <w:r>
        <w:rPr>
          <w:rFonts w:ascii="Times New Roman" w:hAnsi="Times New Roman"/>
          <w:sz w:val="28"/>
          <w:szCs w:val="28"/>
        </w:rPr>
        <w:br/>
        <w:t xml:space="preserve">w Inowrocławiu, Bydgoszczy, Mogilnie, Nakle n/ Notecią. Białych Błotach, Świeciu, Sępólnie Krajeńskim, Tucholi i Żninie. </w:t>
      </w:r>
    </w:p>
    <w:p w:rsidR="00FE6B15" w:rsidRDefault="0044643C">
      <w:r>
        <w:rPr>
          <w:rFonts w:ascii="Times New Roman" w:hAnsi="Times New Roman"/>
          <w:b/>
          <w:sz w:val="28"/>
          <w:szCs w:val="24"/>
        </w:rPr>
        <w:t xml:space="preserve">Okręgowy Ośrodek Pomocy Pokrzywdzonym Przestępstwem </w:t>
      </w:r>
      <w:r>
        <w:rPr>
          <w:rFonts w:ascii="Times New Roman" w:hAnsi="Times New Roman"/>
          <w:b/>
          <w:sz w:val="28"/>
          <w:szCs w:val="24"/>
        </w:rPr>
        <w:br/>
        <w:t xml:space="preserve">w Bydgoszczy 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Krasińskiego 19 85-008 Bydgoszcz</w:t>
      </w:r>
    </w:p>
    <w:p w:rsidR="00FE6B15" w:rsidRDefault="0044643C">
      <w:pPr>
        <w:pStyle w:val="Akapitzlist"/>
      </w:pPr>
      <w:r>
        <w:rPr>
          <w:rFonts w:ascii="Times New Roman" w:hAnsi="Times New Roman"/>
          <w:sz w:val="24"/>
          <w:szCs w:val="24"/>
        </w:rPr>
        <w:t xml:space="preserve">telefon w czasie dyżuru Pracownika Pierwszego Kontaktu </w:t>
      </w:r>
      <w:r>
        <w:rPr>
          <w:rFonts w:ascii="Times New Roman" w:hAnsi="Times New Roman"/>
          <w:b/>
          <w:sz w:val="24"/>
          <w:szCs w:val="24"/>
        </w:rPr>
        <w:t>– 574-501-007</w:t>
      </w:r>
    </w:p>
    <w:p w:rsidR="00FE6B15" w:rsidRDefault="0044643C">
      <w:pPr>
        <w:pStyle w:val="Akapitzli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Dyżur Pracownika Pierwszego</w:t>
      </w:r>
    </w:p>
    <w:p w:rsidR="00FE6B15" w:rsidRDefault="004464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Poniedziałek 13.00 – 20.00 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Wtorek 08.00 – 15.00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Środa 11.00 – 18.00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Czwartek 08.00 – 15.00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Piątek 08.00 – 15.00</w:t>
      </w:r>
    </w:p>
    <w:p w:rsidR="00FE6B15" w:rsidRPr="00EB4CA0" w:rsidRDefault="0044643C" w:rsidP="00EB4CA0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Sobota 08.00 – 14.00</w:t>
      </w:r>
    </w:p>
    <w:p w:rsidR="00FE6B15" w:rsidRDefault="0044643C">
      <w:pPr>
        <w:pStyle w:val="Akapitzlist"/>
        <w:numPr>
          <w:ilvl w:val="0"/>
          <w:numId w:val="1"/>
        </w:numPr>
      </w:pPr>
      <w:r>
        <w:rPr>
          <w:rFonts w:ascii="Times New Roman" w:hAnsi="Times New Roman"/>
          <w:b/>
          <w:sz w:val="28"/>
          <w:szCs w:val="24"/>
        </w:rPr>
        <w:t xml:space="preserve">Lokalny Punkt Pomocy Pokrzywdzonym Przestępstwem </w:t>
      </w:r>
      <w:r>
        <w:rPr>
          <w:rFonts w:ascii="Times New Roman" w:hAnsi="Times New Roman"/>
          <w:b/>
          <w:sz w:val="28"/>
          <w:szCs w:val="24"/>
        </w:rPr>
        <w:br/>
        <w:t>w Białych Błotach</w:t>
      </w:r>
      <w:bookmarkStart w:id="0" w:name="_GoBack"/>
      <w:bookmarkEnd w:id="0"/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Czysta 1 86 – 005 Białe Błota (siedziba w Szkole Podstawowej Budynek B pokój nr 122)</w:t>
      </w:r>
    </w:p>
    <w:p w:rsidR="00FE6B15" w:rsidRDefault="0044643C">
      <w:pPr>
        <w:pStyle w:val="Akapitzlist"/>
      </w:pPr>
      <w:r>
        <w:rPr>
          <w:rFonts w:ascii="Times New Roman" w:hAnsi="Times New Roman"/>
          <w:sz w:val="24"/>
          <w:szCs w:val="24"/>
        </w:rPr>
        <w:t xml:space="preserve">telefon w czasie dyżuru Pracownika Pierwszego Kontaktu </w:t>
      </w:r>
      <w:r>
        <w:rPr>
          <w:rFonts w:ascii="Times New Roman" w:hAnsi="Times New Roman"/>
          <w:b/>
          <w:sz w:val="24"/>
          <w:szCs w:val="24"/>
        </w:rPr>
        <w:t>–574-504-032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Dyżur Pracownika Pierwszego Kontaktu 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Poniedziałek 15.00 – 19.00</w:t>
      </w:r>
    </w:p>
    <w:p w:rsidR="00FE6B15" w:rsidRPr="00EB4CA0" w:rsidRDefault="0044643C" w:rsidP="00EB4CA0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Środa 15.00 – 19.00</w:t>
      </w:r>
    </w:p>
    <w:p w:rsidR="00FE6B15" w:rsidRDefault="0044643C">
      <w:pPr>
        <w:pStyle w:val="Akapitzlist"/>
        <w:numPr>
          <w:ilvl w:val="0"/>
          <w:numId w:val="1"/>
        </w:num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Lokalny Punkt Pomocy Pokrzywdzonym Przestępstwem w Świeciu</w:t>
      </w:r>
    </w:p>
    <w:p w:rsidR="00FE6B15" w:rsidRDefault="0044643C">
      <w:pPr>
        <w:ind w:left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ul: Sądowa 18  86-100 Świecie</w:t>
      </w:r>
    </w:p>
    <w:p w:rsidR="00FE6B15" w:rsidRDefault="0044643C">
      <w:pPr>
        <w:pStyle w:val="Akapitzlist"/>
      </w:pPr>
      <w:r>
        <w:rPr>
          <w:rFonts w:ascii="Times New Roman" w:hAnsi="Times New Roman"/>
          <w:sz w:val="24"/>
          <w:szCs w:val="24"/>
        </w:rPr>
        <w:t xml:space="preserve">telefon w czasie dyżuru Pracownika Pierwszego Kontaktu </w:t>
      </w:r>
      <w:r>
        <w:rPr>
          <w:rFonts w:ascii="Times New Roman" w:hAnsi="Times New Roman"/>
          <w:b/>
          <w:sz w:val="24"/>
          <w:szCs w:val="24"/>
        </w:rPr>
        <w:t>–574-502-155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Dyżur Pracownika Pierwszego Kontaktu 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Poniedziałek 12.00 – 16.00</w:t>
      </w:r>
    </w:p>
    <w:p w:rsidR="00FE6B15" w:rsidRPr="00EB4CA0" w:rsidRDefault="0044643C" w:rsidP="00EB4CA0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Czwartek 12.00 – 16.00</w:t>
      </w:r>
      <w:r>
        <w:rPr>
          <w:rFonts w:ascii="Times New Roman" w:hAnsi="Times New Roman"/>
          <w:b/>
          <w:sz w:val="28"/>
          <w:szCs w:val="24"/>
        </w:rPr>
        <w:t xml:space="preserve">     </w:t>
      </w:r>
    </w:p>
    <w:p w:rsidR="00FE6B15" w:rsidRDefault="0044643C">
      <w:pPr>
        <w:pStyle w:val="Akapitzlist"/>
        <w:numPr>
          <w:ilvl w:val="0"/>
          <w:numId w:val="1"/>
        </w:num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Lokalny Punkt Pomocy Pokrzywdzonym Przestępstwem w Tucholi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Świecka 45A 89-500 Tuchola (siedziba w Lokalnej Spółdzielni Socjalnej PROGRESS I piętro)</w:t>
      </w:r>
    </w:p>
    <w:p w:rsidR="00FE6B15" w:rsidRDefault="0044643C">
      <w:pPr>
        <w:pStyle w:val="Akapitzlist"/>
      </w:pPr>
      <w:r>
        <w:rPr>
          <w:rFonts w:ascii="Times New Roman" w:hAnsi="Times New Roman"/>
          <w:sz w:val="24"/>
          <w:szCs w:val="24"/>
        </w:rPr>
        <w:t xml:space="preserve">telefon w czasie dyżuru Pracownika Pierwszego Kontaktu </w:t>
      </w:r>
      <w:r>
        <w:rPr>
          <w:rFonts w:ascii="Times New Roman" w:hAnsi="Times New Roman"/>
          <w:b/>
          <w:sz w:val="24"/>
          <w:szCs w:val="24"/>
        </w:rPr>
        <w:t>–574-503-760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Dyżur Pracownika Pierwszego Kontaktu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Poniedziałek 12.00 – 16.00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Czwartek 15.00 – 19.00</w:t>
      </w:r>
    </w:p>
    <w:p w:rsidR="00FE6B15" w:rsidRDefault="0044643C">
      <w:pPr>
        <w:pStyle w:val="Akapitzlist"/>
        <w:numPr>
          <w:ilvl w:val="0"/>
          <w:numId w:val="1"/>
        </w:num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Lokalny Punkt Pomocy Pokrzywdzonym Przestępstwem </w:t>
      </w:r>
      <w:r>
        <w:rPr>
          <w:rFonts w:ascii="Times New Roman" w:hAnsi="Times New Roman"/>
          <w:b/>
          <w:sz w:val="28"/>
          <w:szCs w:val="24"/>
        </w:rPr>
        <w:br/>
        <w:t>w Sępólnie Krajeńskim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Młyńska 33 89 – 400 Sępólno Krajeńskie (siedziba w Centrum Małego Dziecka</w:t>
      </w:r>
      <w:r>
        <w:rPr>
          <w:rFonts w:ascii="Times New Roman" w:hAnsi="Times New Roman"/>
          <w:sz w:val="24"/>
          <w:szCs w:val="24"/>
        </w:rPr>
        <w:br/>
        <w:t>i Rodziny – Żłobek i Klub Dziecięcy prowadzony przez Stowarzyszenie „Dorośli Dzieciom”)</w:t>
      </w:r>
    </w:p>
    <w:p w:rsidR="00FE6B15" w:rsidRDefault="0044643C">
      <w:pPr>
        <w:pStyle w:val="Akapitzlist"/>
      </w:pPr>
      <w:r>
        <w:rPr>
          <w:rFonts w:ascii="Times New Roman" w:hAnsi="Times New Roman"/>
          <w:sz w:val="24"/>
          <w:szCs w:val="24"/>
        </w:rPr>
        <w:t xml:space="preserve">telefon w czasie dyżuru Pracownika Pierwszego Kontaktu </w:t>
      </w:r>
      <w:r>
        <w:rPr>
          <w:rFonts w:ascii="Times New Roman" w:hAnsi="Times New Roman"/>
          <w:b/>
          <w:sz w:val="24"/>
          <w:szCs w:val="24"/>
        </w:rPr>
        <w:t>–574-500-034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Dyżur Pracownika Pierwszego Kontaktu 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Poniedziałek 14.30 – 18.30</w:t>
      </w:r>
    </w:p>
    <w:p w:rsidR="00FE6B15" w:rsidRPr="00EB4CA0" w:rsidRDefault="0044643C" w:rsidP="00EB4CA0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Czwartek 14.30 – 18.30</w:t>
      </w:r>
    </w:p>
    <w:p w:rsidR="00FE6B15" w:rsidRDefault="0044643C">
      <w:pPr>
        <w:pStyle w:val="Akapitzlist"/>
        <w:numPr>
          <w:ilvl w:val="0"/>
          <w:numId w:val="1"/>
        </w:num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Lokalny Punkt Pomocy Pokrzywdzonym Przestępstwem </w:t>
      </w:r>
      <w:r>
        <w:rPr>
          <w:rFonts w:ascii="Times New Roman" w:hAnsi="Times New Roman"/>
          <w:b/>
          <w:sz w:val="28"/>
          <w:szCs w:val="24"/>
        </w:rPr>
        <w:br/>
        <w:t xml:space="preserve">w Nakle nad Notecią 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Dąbrowskiego 18  89 – 100 Nakło nad Notecią  I piętro</w:t>
      </w:r>
    </w:p>
    <w:p w:rsidR="00FE6B15" w:rsidRDefault="0044643C">
      <w:pPr>
        <w:pStyle w:val="Akapitzlist"/>
      </w:pPr>
      <w:r>
        <w:rPr>
          <w:rFonts w:ascii="Times New Roman" w:hAnsi="Times New Roman"/>
          <w:sz w:val="24"/>
          <w:szCs w:val="24"/>
        </w:rPr>
        <w:t xml:space="preserve">telefon w czasie dyżuru Pracownika Pierwszego Kontaktu – </w:t>
      </w:r>
      <w:r>
        <w:rPr>
          <w:rFonts w:ascii="Times New Roman" w:hAnsi="Times New Roman"/>
          <w:b/>
          <w:sz w:val="24"/>
          <w:szCs w:val="24"/>
        </w:rPr>
        <w:t>574-503-943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Dyżur Pracownika Pierwszego Kontaktu</w:t>
      </w:r>
    </w:p>
    <w:p w:rsidR="00EB4CA0" w:rsidRDefault="0044643C" w:rsidP="00EB4CA0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Poniedziałek 09.00 – 13.00</w:t>
      </w:r>
    </w:p>
    <w:p w:rsidR="00FE6B15" w:rsidRPr="00EB4CA0" w:rsidRDefault="0044643C" w:rsidP="00EB4CA0">
      <w:pPr>
        <w:pStyle w:val="Akapitzlist"/>
        <w:rPr>
          <w:rFonts w:ascii="Times New Roman" w:hAnsi="Times New Roman"/>
          <w:sz w:val="24"/>
          <w:szCs w:val="24"/>
        </w:rPr>
      </w:pPr>
      <w:r w:rsidRPr="00EB4CA0">
        <w:rPr>
          <w:rFonts w:ascii="Times New Roman" w:hAnsi="Times New Roman"/>
          <w:sz w:val="24"/>
          <w:szCs w:val="24"/>
        </w:rPr>
        <w:lastRenderedPageBreak/>
        <w:t>Środa 09.00 – 13.00</w:t>
      </w:r>
    </w:p>
    <w:p w:rsidR="00FE6B15" w:rsidRDefault="0044643C">
      <w:pPr>
        <w:pStyle w:val="Akapitzlist"/>
        <w:numPr>
          <w:ilvl w:val="0"/>
          <w:numId w:val="1"/>
        </w:numPr>
      </w:pPr>
      <w:r>
        <w:rPr>
          <w:rFonts w:ascii="Times New Roman" w:hAnsi="Times New Roman"/>
          <w:b/>
          <w:sz w:val="28"/>
          <w:szCs w:val="24"/>
        </w:rPr>
        <w:t>Lokalny Punkt Pomocy Pokrzywdzonym Przestępstwem w  Żninie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ul. Towarowa 5  88 – 400 Żnin </w:t>
      </w:r>
    </w:p>
    <w:p w:rsidR="00FE6B15" w:rsidRDefault="0044643C">
      <w:pPr>
        <w:pStyle w:val="Akapitzlist"/>
      </w:pPr>
      <w:r>
        <w:rPr>
          <w:rFonts w:ascii="Times New Roman" w:hAnsi="Times New Roman"/>
          <w:sz w:val="24"/>
          <w:szCs w:val="24"/>
        </w:rPr>
        <w:t xml:space="preserve">telefon w czasie dyżuru Pracownika Pierwszego Kontaktu – </w:t>
      </w:r>
      <w:r>
        <w:rPr>
          <w:rFonts w:ascii="Times New Roman" w:hAnsi="Times New Roman"/>
          <w:b/>
          <w:sz w:val="24"/>
          <w:szCs w:val="24"/>
        </w:rPr>
        <w:t>574-501-751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Dyżur Pracownika Pierwszego Kontaktu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Wtorek 15.00 – 19.00</w:t>
      </w:r>
    </w:p>
    <w:p w:rsidR="00FE6B15" w:rsidRPr="00EB4CA0" w:rsidRDefault="0044643C" w:rsidP="00EB4CA0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Czwartek 15.00 – 19.00</w:t>
      </w:r>
    </w:p>
    <w:p w:rsidR="00FE6B15" w:rsidRDefault="0044643C">
      <w:pPr>
        <w:pStyle w:val="Akapitzlist"/>
        <w:numPr>
          <w:ilvl w:val="0"/>
          <w:numId w:val="1"/>
        </w:num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Lokalny Punkt Pomocy Pokrzywdzonym Przestępstwem w Mogilnie 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Rynek 10 88 – 300 Mogilno I piętro pokój nr 17 (siedziba w Miejsko – Gminnym Ośrodku Pomocy Społecznej w Mogilnie)</w:t>
      </w:r>
    </w:p>
    <w:p w:rsidR="00FE6B15" w:rsidRDefault="0044643C">
      <w:pPr>
        <w:pStyle w:val="Akapitzlist"/>
      </w:pPr>
      <w:r>
        <w:rPr>
          <w:rFonts w:ascii="Times New Roman" w:hAnsi="Times New Roman"/>
          <w:sz w:val="24"/>
          <w:szCs w:val="24"/>
        </w:rPr>
        <w:t xml:space="preserve">telefon w czasie dyżuru Pracownika Pierwszego Kontaktu – </w:t>
      </w:r>
      <w:r>
        <w:rPr>
          <w:rFonts w:ascii="Times New Roman" w:hAnsi="Times New Roman"/>
          <w:b/>
          <w:sz w:val="24"/>
          <w:szCs w:val="24"/>
        </w:rPr>
        <w:t>574-500-242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Dyżur Pracownika Pierwszego Kontaktu (Mariola Osińska)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Wtorek 09.00 – 14.00</w:t>
      </w:r>
    </w:p>
    <w:p w:rsidR="00FE6B15" w:rsidRPr="00EB4CA0" w:rsidRDefault="0044643C" w:rsidP="00EB4CA0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Czwartek 09.00 – 14.00</w:t>
      </w:r>
    </w:p>
    <w:p w:rsidR="00FE6B15" w:rsidRDefault="0044643C">
      <w:pPr>
        <w:pStyle w:val="Akapitzlist"/>
        <w:numPr>
          <w:ilvl w:val="0"/>
          <w:numId w:val="1"/>
        </w:num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Lokalny Punkt Pomocy Pokrzywdzonym Przestępstwem</w:t>
      </w:r>
      <w:r>
        <w:rPr>
          <w:rFonts w:ascii="Times New Roman" w:hAnsi="Times New Roman"/>
          <w:b/>
          <w:sz w:val="28"/>
          <w:szCs w:val="24"/>
        </w:rPr>
        <w:br/>
        <w:t>w Inowrocławiu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ul. Armii Krajowej 9  88 – 100 Inowrocław </w:t>
      </w:r>
    </w:p>
    <w:p w:rsidR="00FE6B15" w:rsidRDefault="0044643C">
      <w:pPr>
        <w:pStyle w:val="Akapitzlist"/>
      </w:pPr>
      <w:r>
        <w:rPr>
          <w:rFonts w:ascii="Times New Roman" w:hAnsi="Times New Roman"/>
          <w:sz w:val="24"/>
          <w:szCs w:val="24"/>
        </w:rPr>
        <w:t xml:space="preserve">tel. </w:t>
      </w:r>
      <w:r>
        <w:rPr>
          <w:rFonts w:ascii="Times New Roman" w:hAnsi="Times New Roman"/>
          <w:b/>
          <w:sz w:val="24"/>
          <w:szCs w:val="24"/>
        </w:rPr>
        <w:t>52 355 93 40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Dyżur Pracownika Pierwszego Kontaktu 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Poniedziałek 11.00 – 18.00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Wtorek 10.00 – 17.00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Środa 13.00 – 20.00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Czwartek 11.00 – 18.00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Piątek 09.00 – 16.00</w:t>
      </w:r>
    </w:p>
    <w:p w:rsidR="00FE6B15" w:rsidRDefault="0044643C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Sobota 09.00 – 15.00</w:t>
      </w:r>
    </w:p>
    <w:p w:rsidR="00FE6B15" w:rsidRDefault="00FE6B15">
      <w:pPr>
        <w:pStyle w:val="Akapitzlist"/>
        <w:rPr>
          <w:rFonts w:ascii="Times New Roman" w:hAnsi="Times New Roman"/>
          <w:sz w:val="24"/>
          <w:szCs w:val="24"/>
        </w:rPr>
      </w:pPr>
    </w:p>
    <w:p w:rsidR="00FE6B15" w:rsidRDefault="00FE6B15">
      <w:pPr>
        <w:pStyle w:val="Akapitzlist"/>
        <w:rPr>
          <w:rFonts w:ascii="Times New Roman" w:hAnsi="Times New Roman"/>
          <w:sz w:val="24"/>
          <w:szCs w:val="24"/>
        </w:rPr>
      </w:pPr>
    </w:p>
    <w:p w:rsidR="00FE6B15" w:rsidRPr="00EB4CA0" w:rsidRDefault="0044643C" w:rsidP="00EB4CA0">
      <w:pPr>
        <w:pStyle w:val="Akapitzli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INFOLINIA CAŁODOBOWA TELEFON – 793-865-694</w:t>
      </w:r>
    </w:p>
    <w:p w:rsidR="00FE6B15" w:rsidRDefault="0044643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Każda osoba pokrzywdzona przestępstwem oraz jej najbliżsi mogą skorzystać </w:t>
      </w:r>
      <w:r>
        <w:rPr>
          <w:rFonts w:ascii="Times New Roman" w:hAnsi="Times New Roman"/>
          <w:sz w:val="28"/>
          <w:szCs w:val="28"/>
        </w:rPr>
        <w:br/>
        <w:t>z następujących form pomocy:</w:t>
      </w:r>
    </w:p>
    <w:p w:rsidR="00FE6B15" w:rsidRDefault="0044643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pomoc specjalistyczna obejmująca: poradnictwo prawne, pomoc psychologiczną, grupy wsparcia/terapeutyczne dla dzieci, młodzieży i dorosłych,  pomoc psychiatryczną;</w:t>
      </w:r>
    </w:p>
    <w:p w:rsidR="00FE6B15" w:rsidRDefault="0044643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finansowanie alternatywnych metod rozwiązywania konfliktów (mediacje);</w:t>
      </w:r>
    </w:p>
    <w:p w:rsidR="00FE6B15" w:rsidRDefault="0044643C">
      <w:pPr>
        <w:shd w:val="clear" w:color="auto" w:fill="FFFFFF"/>
        <w:tabs>
          <w:tab w:val="left" w:pos="0"/>
        </w:tabs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t>- p</w:t>
      </w:r>
      <w:r>
        <w:rPr>
          <w:rFonts w:ascii="Times New Roman" w:eastAsia="MS Mincho" w:hAnsi="Times New Roman"/>
          <w:sz w:val="28"/>
          <w:szCs w:val="28"/>
          <w:lang w:eastAsia="ja-JP"/>
        </w:rPr>
        <w:t>okrywanie kosztów świadczeń zdrowotnych, lekarstw w zakresie, w którym lek nie podlegałby refundacji lub w części, w której nie jest refundowany, wyrobów medycznych, w tym materiałów opatrunkowych, przedmiotów ortopedycznych oraz środków pomocniczych w zakresie niezbędnym w procesie leczniczym doznanego uszczerbku na zdrowiu wynikającego z przestępstwa lub jego następstw;</w:t>
      </w:r>
    </w:p>
    <w:p w:rsidR="00FE6B15" w:rsidRDefault="0044643C">
      <w:pPr>
        <w:shd w:val="clear" w:color="auto" w:fill="FFFFFF"/>
        <w:tabs>
          <w:tab w:val="left" w:pos="0"/>
        </w:tabs>
        <w:spacing w:line="36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- pokrywanie kosztów związanych z opieką nad dziećmi w żłobkach i klubach dziecięcych prowadzonych przez gminy w oparciu o przepisy ustawy z dnia 4 lutego 2011 r. o opiece nad dziećmi w wieku do lat 3 (Dz. U. z 2016 r. poz. 157 oraz z 2017 r. poz. 60 i 1428);</w:t>
      </w:r>
    </w:p>
    <w:p w:rsidR="00FE6B15" w:rsidRDefault="0044643C">
      <w:pPr>
        <w:shd w:val="clear" w:color="auto" w:fill="FFFFFF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pokrywanie kosztów czasowego zakwaterowania lub udzielania schronienia;</w:t>
      </w:r>
    </w:p>
    <w:p w:rsidR="00FE6B15" w:rsidRDefault="0044643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finansowanie okresowych dopłat do bieżących </w:t>
      </w:r>
      <w:r w:rsidR="00EB4CA0">
        <w:rPr>
          <w:rFonts w:ascii="Times New Roman" w:hAnsi="Times New Roman"/>
          <w:sz w:val="28"/>
          <w:szCs w:val="28"/>
        </w:rPr>
        <w:t xml:space="preserve">zobowiązań czynszowych i opłat </w:t>
      </w:r>
      <w:r>
        <w:rPr>
          <w:rFonts w:ascii="Times New Roman" w:hAnsi="Times New Roman"/>
          <w:sz w:val="28"/>
          <w:szCs w:val="28"/>
        </w:rPr>
        <w:t xml:space="preserve">za energię cieplną, energię elektryczną, gaz, wodę, opał, </w:t>
      </w:r>
      <w:r w:rsidR="00EB4CA0">
        <w:rPr>
          <w:rFonts w:ascii="Times New Roman" w:hAnsi="Times New Roman"/>
          <w:sz w:val="28"/>
          <w:szCs w:val="28"/>
        </w:rPr>
        <w:t xml:space="preserve">odbiór nieczystości stałych </w:t>
      </w:r>
      <w:r>
        <w:rPr>
          <w:rFonts w:ascii="Times New Roman" w:hAnsi="Times New Roman"/>
          <w:sz w:val="28"/>
          <w:szCs w:val="28"/>
        </w:rPr>
        <w:t>i płynnych za lokal mieszkalny lub dom jednorodzinny, do którego osoba uprawniona posiada tytuł prawny, proporcjonalnie do liczby osób stale zamieszkujących w tym lokalu lub domu;</w:t>
      </w:r>
    </w:p>
    <w:p w:rsidR="00FE6B15" w:rsidRDefault="0044643C">
      <w:pPr>
        <w:shd w:val="clear" w:color="auto" w:fill="FFFFFF"/>
        <w:tabs>
          <w:tab w:val="left" w:pos="36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finansowanie przejazdów środkami komunikacji publicznej lub pokrywanie kosztów transportu związanych z uzyskiwaniem świadczeń;</w:t>
      </w:r>
    </w:p>
    <w:p w:rsidR="00FE6B15" w:rsidRDefault="0044643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pokrywanie kosztów zakupu żywności, odzieży, bielizny, obuwia, środków czystości i higieny osobistej;</w:t>
      </w:r>
    </w:p>
    <w:p w:rsidR="00FE6B15" w:rsidRDefault="0044643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zakup urządzeń i wyposażenia.</w:t>
      </w:r>
    </w:p>
    <w:p w:rsidR="00952C92" w:rsidRPr="00EB4CA0" w:rsidRDefault="0044643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Ponadto świadczymy pomoc psychologiczną i psychoterapeutyczną dla świadków przestępstw i ich najbliższych. </w:t>
      </w:r>
    </w:p>
    <w:p w:rsidR="00FE6B15" w:rsidRPr="00952C92" w:rsidRDefault="00952C92">
      <w:pPr>
        <w:spacing w:line="360" w:lineRule="auto"/>
        <w:jc w:val="center"/>
        <w:rPr>
          <w:sz w:val="20"/>
        </w:rPr>
      </w:pPr>
      <w:r w:rsidRPr="00952C92">
        <w:rPr>
          <w:rFonts w:ascii="Times New Roman" w:hAnsi="Times New Roman"/>
          <w:b/>
          <w:bCs/>
          <w:sz w:val="24"/>
          <w:szCs w:val="28"/>
          <w:u w:val="single"/>
        </w:rPr>
        <w:t>Współfinansowany</w:t>
      </w:r>
      <w:r w:rsidR="0044643C" w:rsidRPr="00952C92">
        <w:rPr>
          <w:rFonts w:ascii="Times New Roman" w:hAnsi="Times New Roman"/>
          <w:b/>
          <w:bCs/>
          <w:sz w:val="24"/>
          <w:szCs w:val="28"/>
          <w:u w:val="single"/>
        </w:rPr>
        <w:t xml:space="preserve"> ze środków Funduszu Sprawiedliwości</w:t>
      </w:r>
      <w:r w:rsidRPr="00952C92">
        <w:rPr>
          <w:rFonts w:ascii="Times New Roman" w:hAnsi="Times New Roman"/>
          <w:b/>
          <w:bCs/>
          <w:sz w:val="24"/>
          <w:szCs w:val="28"/>
          <w:u w:val="single"/>
        </w:rPr>
        <w:t xml:space="preserve">, </w:t>
      </w:r>
      <w:r>
        <w:rPr>
          <w:rFonts w:ascii="Times New Roman" w:hAnsi="Times New Roman"/>
          <w:b/>
          <w:bCs/>
          <w:sz w:val="24"/>
          <w:szCs w:val="28"/>
          <w:u w:val="single"/>
        </w:rPr>
        <w:br/>
      </w:r>
      <w:r w:rsidRPr="00952C92">
        <w:rPr>
          <w:rFonts w:ascii="Times New Roman" w:hAnsi="Times New Roman"/>
          <w:b/>
          <w:bCs/>
          <w:sz w:val="24"/>
          <w:szCs w:val="28"/>
          <w:u w:val="single"/>
        </w:rPr>
        <w:t>którego Dysponentem jest Minister Sprawiedliwości</w:t>
      </w:r>
    </w:p>
    <w:p w:rsidR="00FE6B15" w:rsidRDefault="00FE6B15">
      <w:pPr>
        <w:rPr>
          <w:rFonts w:ascii="Times New Roman" w:hAnsi="Times New Roman"/>
        </w:rPr>
      </w:pPr>
    </w:p>
    <w:sectPr w:rsidR="00FE6B1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A79" w:rsidRDefault="00384A79">
      <w:pPr>
        <w:spacing w:after="0" w:line="240" w:lineRule="auto"/>
      </w:pPr>
      <w:r>
        <w:separator/>
      </w:r>
    </w:p>
  </w:endnote>
  <w:endnote w:type="continuationSeparator" w:id="0">
    <w:p w:rsidR="00384A79" w:rsidRDefault="00384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A79" w:rsidRDefault="00384A7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84A79" w:rsidRDefault="00384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06D0B"/>
    <w:multiLevelType w:val="multilevel"/>
    <w:tmpl w:val="D9181ACC"/>
    <w:lvl w:ilvl="0">
      <w:start w:val="1"/>
      <w:numFmt w:val="decimal"/>
      <w:lvlText w:val="%1)"/>
      <w:lvlJc w:val="left"/>
      <w:pPr>
        <w:ind w:left="644" w:hanging="360"/>
      </w:pPr>
      <w:rPr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B15"/>
    <w:rsid w:val="00157CB4"/>
    <w:rsid w:val="00384A79"/>
    <w:rsid w:val="0044643C"/>
    <w:rsid w:val="00601E34"/>
    <w:rsid w:val="0072099F"/>
    <w:rsid w:val="007C563B"/>
    <w:rsid w:val="00952C92"/>
    <w:rsid w:val="009543EC"/>
    <w:rsid w:val="00C34AC2"/>
    <w:rsid w:val="00EB4CA0"/>
    <w:rsid w:val="00F4141F"/>
    <w:rsid w:val="00F67FA6"/>
    <w:rsid w:val="00FE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spacing w:after="200" w:line="276" w:lineRule="auto"/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0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spacing w:after="200" w:line="276" w:lineRule="auto"/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0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0B163-237C-4D69-BFFC-F10E4A2F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Smagala</dc:creator>
  <cp:lastModifiedBy>Maria Kowalska</cp:lastModifiedBy>
  <cp:revision>4</cp:revision>
  <dcterms:created xsi:type="dcterms:W3CDTF">2019-06-17T13:03:00Z</dcterms:created>
  <dcterms:modified xsi:type="dcterms:W3CDTF">2019-06-18T08:35:00Z</dcterms:modified>
</cp:coreProperties>
</file>