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96" w:rsidRDefault="00AC2A96" w:rsidP="00AC2A96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</w:t>
      </w:r>
      <w:r w:rsidR="004B4095">
        <w:rPr>
          <w:rFonts w:ascii="Times New Roman" w:hAnsi="Times New Roman" w:cs="Times New Roman"/>
          <w:sz w:val="16"/>
          <w:szCs w:val="16"/>
        </w:rPr>
        <w:t>ałącznik do Zarządzenia nr 120/26</w:t>
      </w:r>
      <w:r>
        <w:rPr>
          <w:rFonts w:ascii="Times New Roman" w:hAnsi="Times New Roman" w:cs="Times New Roman"/>
          <w:sz w:val="16"/>
          <w:szCs w:val="16"/>
        </w:rPr>
        <w:t>/17 Burmistrza Tucholi</w:t>
      </w:r>
    </w:p>
    <w:p w:rsidR="00AC2A96" w:rsidRDefault="00AC2A96" w:rsidP="00AC2A96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z dnia 27 marca  2017r. w sprawie ogłoszenia konkursu na stanowisko</w:t>
      </w:r>
    </w:p>
    <w:p w:rsidR="00AC2A96" w:rsidRDefault="00AC2A96" w:rsidP="00AC2A96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dyrektora Szkoły Podstawowej nr 2 w Tucholi</w:t>
      </w: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BURMISTRZ TUCHOLI</w:t>
      </w: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ogłasza konkurs</w:t>
      </w: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 stanowisko dyrektora Szkoły Podstawowej nr 2 w Tucholi, </w:t>
      </w: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89-501 Tuchola ul. Piastowska 23</w:t>
      </w: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A96" w:rsidRDefault="00AC2A96" w:rsidP="00AC2A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A96" w:rsidRDefault="00AC2A96" w:rsidP="00AC2A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konkursu może przystąpić osoba, która spełnia wymagania określone w rozporządzeniu Ministra Edukacji Narodowej z dnia 27 października 2009</w:t>
      </w:r>
      <w:r w:rsidR="00DE509E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w sprawie wymagań, jakim powinna odpowiadać osoba zajmująca stanowisko dyrektora oraz inne stanowisko kierownicze w poszczególnych typach publicznych szkół i rodzaja</w:t>
      </w:r>
      <w:r w:rsidR="00DE509E">
        <w:rPr>
          <w:rFonts w:ascii="Times New Roman" w:hAnsi="Times New Roman" w:cs="Times New Roman"/>
          <w:sz w:val="24"/>
          <w:szCs w:val="24"/>
        </w:rPr>
        <w:t xml:space="preserve">ch publicznych placówek (Dz.U. </w:t>
      </w:r>
      <w:r>
        <w:rPr>
          <w:rFonts w:ascii="Times New Roman" w:hAnsi="Times New Roman" w:cs="Times New Roman"/>
          <w:sz w:val="24"/>
          <w:szCs w:val="24"/>
        </w:rPr>
        <w:t>z 2009</w:t>
      </w:r>
      <w:r w:rsidR="00DE50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Nr 184, poz. 1436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>. zm.):</w:t>
      </w:r>
    </w:p>
    <w:p w:rsidR="00AC2A96" w:rsidRDefault="00AC2A96" w:rsidP="00AC2A9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AC2A96" w:rsidRDefault="00AC2A96" w:rsidP="00AC2A9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Nauczyciel mianowany lub dyplomowany, który spełnia łącznie następujące wymagania:</w:t>
      </w:r>
    </w:p>
    <w:p w:rsidR="00AC2A96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ukończył studia magisterskie lub studia pierwszego stopnia lub studia wyższe zawodowe i posiada przygotowanie pedagogiczne lub ukończył kolegium nauczycielskie albo nauczycielskie kolegium języków obcych, posiada kwalifikacje do zajmowania stanowiska nauczyciela w szkole podstawowej;</w:t>
      </w:r>
    </w:p>
    <w:p w:rsidR="00AC2A96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ukończył studia wyższe lub studia podyplomowe z zakresu zarządzania albo kurs kwalifikacyjny z zakresu zarządzania oświatą, prowadzony zgodnie</w:t>
      </w:r>
      <w:r w:rsidR="00DE50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przepisami w sprawie placówek doskonalenia nauczycieli;</w:t>
      </w:r>
    </w:p>
    <w:p w:rsidR="00AC2A96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co najmniej pięcioletni staż pracy pedagogicznej na stanowisku nauczyciela lub pięcioletni staż pracy na stanowisku nauczyciela akademickiego;</w:t>
      </w:r>
    </w:p>
    <w:p w:rsidR="00AC2A96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uzyskał:</w:t>
      </w:r>
    </w:p>
    <w:p w:rsidR="00AC2A96" w:rsidRDefault="00AC2A96" w:rsidP="0086750E">
      <w:pPr>
        <w:pStyle w:val="Akapitzlist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7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 najmniej dobrą ocenę pracy w okresie ostatnich pięciu lat pracy lub</w:t>
      </w:r>
    </w:p>
    <w:p w:rsidR="00AC2A96" w:rsidRDefault="00AC2A96" w:rsidP="0086750E">
      <w:pPr>
        <w:pStyle w:val="Akapitzlist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7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pozytywną ocenę dorobku zawodowego w okresie ostatniego roku albo</w:t>
      </w:r>
    </w:p>
    <w:p w:rsidR="00AC2A96" w:rsidRDefault="00AC2A96" w:rsidP="0086750E">
      <w:pPr>
        <w:pStyle w:val="Akapitzlist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7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nauczyciela  akademickiego – pozytywną ocenę pracy w okresie ostatnich czterech lat pracy w szkole wyższej przed przystąpieniem do konkursu na stanowisko dyrektora;</w:t>
      </w:r>
    </w:p>
    <w:p w:rsidR="00AC2A96" w:rsidRPr="0086750E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750E">
        <w:rPr>
          <w:rFonts w:ascii="Times New Roman" w:hAnsi="Times New Roman" w:cs="Times New Roman"/>
          <w:sz w:val="24"/>
          <w:szCs w:val="24"/>
        </w:rPr>
        <w:t>spełnia warunki zdrowotne niezbędne do wykonywania pracy na stanowisku kierowniczym;</w:t>
      </w:r>
    </w:p>
    <w:p w:rsidR="00AC2A96" w:rsidRPr="0086750E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750E">
        <w:rPr>
          <w:rFonts w:ascii="Times New Roman" w:hAnsi="Times New Roman" w:cs="Times New Roman"/>
          <w:sz w:val="24"/>
          <w:szCs w:val="24"/>
        </w:rPr>
        <w:t xml:space="preserve">nie był karany karą dyscyplinarną, o której mowa </w:t>
      </w:r>
      <w:r w:rsidR="00DE16D6" w:rsidRPr="0086750E">
        <w:rPr>
          <w:rFonts w:ascii="Times New Roman" w:hAnsi="Times New Roman" w:cs="Times New Roman"/>
          <w:sz w:val="24"/>
          <w:szCs w:val="24"/>
        </w:rPr>
        <w:t xml:space="preserve">w art. 76 ust. 1 ustawy z dnia </w:t>
      </w:r>
      <w:r w:rsidRPr="0086750E">
        <w:rPr>
          <w:rFonts w:ascii="Times New Roman" w:hAnsi="Times New Roman" w:cs="Times New Roman"/>
          <w:sz w:val="24"/>
          <w:szCs w:val="24"/>
        </w:rPr>
        <w:t>26 stycznia 1982</w:t>
      </w:r>
      <w:r w:rsidR="00DE16D6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r. Karta Nauczyciela (</w:t>
      </w:r>
      <w:r w:rsidR="001118EF" w:rsidRPr="0086750E">
        <w:rPr>
          <w:rFonts w:ascii="Times New Roman" w:hAnsi="Times New Roman" w:cs="Times New Roman"/>
          <w:sz w:val="24"/>
          <w:szCs w:val="24"/>
        </w:rPr>
        <w:t xml:space="preserve">j.t. </w:t>
      </w:r>
      <w:r w:rsidRPr="0086750E">
        <w:rPr>
          <w:rFonts w:ascii="Times New Roman" w:hAnsi="Times New Roman" w:cs="Times New Roman"/>
          <w:sz w:val="24"/>
          <w:szCs w:val="24"/>
        </w:rPr>
        <w:t>Dz.U. z 201</w:t>
      </w:r>
      <w:r w:rsidR="001118EF" w:rsidRPr="0086750E">
        <w:rPr>
          <w:rFonts w:ascii="Times New Roman" w:hAnsi="Times New Roman" w:cs="Times New Roman"/>
          <w:sz w:val="24"/>
          <w:szCs w:val="24"/>
        </w:rPr>
        <w:t>6</w:t>
      </w:r>
      <w:r w:rsidR="00DE16D6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r. poz.</w:t>
      </w:r>
      <w:r w:rsidR="001118EF" w:rsidRPr="0086750E">
        <w:rPr>
          <w:rFonts w:ascii="Times New Roman" w:hAnsi="Times New Roman" w:cs="Times New Roman"/>
          <w:sz w:val="24"/>
          <w:szCs w:val="24"/>
        </w:rPr>
        <w:t>1379 ze zm.</w:t>
      </w:r>
      <w:r w:rsidRPr="0086750E">
        <w:rPr>
          <w:rFonts w:ascii="Times New Roman" w:hAnsi="Times New Roman" w:cs="Times New Roman"/>
          <w:sz w:val="24"/>
          <w:szCs w:val="24"/>
        </w:rPr>
        <w:t>)</w:t>
      </w:r>
      <w:r w:rsidR="009611DC" w:rsidRPr="0086750E">
        <w:rPr>
          <w:rFonts w:ascii="Times New Roman" w:hAnsi="Times New Roman" w:cs="Times New Roman"/>
          <w:sz w:val="24"/>
          <w:szCs w:val="24"/>
        </w:rPr>
        <w:t>,</w:t>
      </w:r>
      <w:r w:rsidRPr="0086750E">
        <w:rPr>
          <w:rFonts w:ascii="Times New Roman" w:hAnsi="Times New Roman" w:cs="Times New Roman"/>
          <w:sz w:val="24"/>
          <w:szCs w:val="24"/>
        </w:rPr>
        <w:t xml:space="preserve"> a w przypadku nauczyciela akademickiego –</w:t>
      </w:r>
      <w:r w:rsidR="00DE16D6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karą dyscyplinarną, o której mowa w art. 140 ust. 1 ustawy z dnia 27 lipca 2005</w:t>
      </w:r>
      <w:r w:rsidR="00DE16D6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r. –</w:t>
      </w:r>
      <w:r w:rsidR="00DE16D6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Prawo o szkolnictwie wyższym (</w:t>
      </w:r>
      <w:r w:rsidR="0086750E" w:rsidRPr="0086750E">
        <w:rPr>
          <w:rFonts w:ascii="Times New Roman" w:hAnsi="Times New Roman" w:cs="Times New Roman"/>
          <w:sz w:val="24"/>
          <w:szCs w:val="24"/>
        </w:rPr>
        <w:t>j.</w:t>
      </w:r>
      <w:r w:rsidR="001118EF" w:rsidRPr="0086750E">
        <w:rPr>
          <w:rFonts w:ascii="Times New Roman" w:hAnsi="Times New Roman" w:cs="Times New Roman"/>
          <w:sz w:val="24"/>
          <w:szCs w:val="24"/>
        </w:rPr>
        <w:t xml:space="preserve">t. </w:t>
      </w:r>
      <w:r w:rsidRPr="0086750E">
        <w:rPr>
          <w:rFonts w:ascii="Times New Roman" w:hAnsi="Times New Roman" w:cs="Times New Roman"/>
          <w:sz w:val="24"/>
          <w:szCs w:val="24"/>
        </w:rPr>
        <w:t>Dz.U. z 201</w:t>
      </w:r>
      <w:r w:rsidR="001118EF" w:rsidRPr="0086750E">
        <w:rPr>
          <w:rFonts w:ascii="Times New Roman" w:hAnsi="Times New Roman" w:cs="Times New Roman"/>
          <w:sz w:val="24"/>
          <w:szCs w:val="24"/>
        </w:rPr>
        <w:t>6</w:t>
      </w:r>
      <w:r w:rsidR="00DE509E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 xml:space="preserve">r. poz. </w:t>
      </w:r>
      <w:r w:rsidR="001118EF" w:rsidRPr="0086750E">
        <w:rPr>
          <w:rFonts w:ascii="Times New Roman" w:hAnsi="Times New Roman" w:cs="Times New Roman"/>
          <w:sz w:val="24"/>
          <w:szCs w:val="24"/>
        </w:rPr>
        <w:t>1842</w:t>
      </w:r>
      <w:r w:rsidRPr="0086750E">
        <w:rPr>
          <w:rFonts w:ascii="Times New Roman" w:hAnsi="Times New Roman" w:cs="Times New Roman"/>
          <w:sz w:val="24"/>
          <w:szCs w:val="24"/>
        </w:rPr>
        <w:t>) oraz nie toczy się przeciwko niemu postępowanie dyscyplinarne;</w:t>
      </w:r>
    </w:p>
    <w:p w:rsidR="00AC2A96" w:rsidRPr="0086750E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750E">
        <w:rPr>
          <w:rFonts w:ascii="Times New Roman" w:hAnsi="Times New Roman" w:cs="Times New Roman"/>
          <w:sz w:val="24"/>
          <w:szCs w:val="24"/>
        </w:rPr>
        <w:t>nie był skazany prawomocnym wyrokiem za umyślne przestępstwo lub umyślne przestępstwo skarbowe;</w:t>
      </w:r>
    </w:p>
    <w:p w:rsidR="00AC2A96" w:rsidRPr="0086750E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750E">
        <w:rPr>
          <w:rFonts w:ascii="Times New Roman" w:hAnsi="Times New Roman" w:cs="Times New Roman"/>
          <w:sz w:val="24"/>
          <w:szCs w:val="24"/>
        </w:rPr>
        <w:lastRenderedPageBreak/>
        <w:t>nie toczy się przeciwko niemu postępowanie o przestępstwo ścigane z oskarżenia publicznego;</w:t>
      </w:r>
    </w:p>
    <w:p w:rsidR="00AC2A96" w:rsidRPr="0086750E" w:rsidRDefault="00AC2A96" w:rsidP="008675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750E">
        <w:rPr>
          <w:rFonts w:ascii="Times New Roman" w:hAnsi="Times New Roman" w:cs="Times New Roman"/>
          <w:sz w:val="24"/>
          <w:szCs w:val="24"/>
        </w:rPr>
        <w:t>nie był karany zakazem pełnienia funkcji związanych z dysponowaniem środkami publicznymi, o których mowa w art. 31 ust. 1 pkt 4 ustawy z dnia 17 grudnia 2004</w:t>
      </w:r>
      <w:r w:rsidR="00DE509E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r. o odpowiedzialności za naruszenie dyscypliny finansów publicznych (</w:t>
      </w:r>
      <w:r w:rsidR="001118EF" w:rsidRPr="0086750E">
        <w:rPr>
          <w:rFonts w:ascii="Times New Roman" w:hAnsi="Times New Roman" w:cs="Times New Roman"/>
          <w:sz w:val="24"/>
          <w:szCs w:val="24"/>
        </w:rPr>
        <w:t xml:space="preserve">j.t. </w:t>
      </w:r>
      <w:r w:rsidRPr="0086750E">
        <w:rPr>
          <w:rFonts w:ascii="Times New Roman" w:hAnsi="Times New Roman" w:cs="Times New Roman"/>
          <w:sz w:val="24"/>
          <w:szCs w:val="24"/>
        </w:rPr>
        <w:t>Dz.U. z 2013</w:t>
      </w:r>
      <w:r w:rsidR="00DE509E" w:rsidRPr="0086750E">
        <w:rPr>
          <w:rFonts w:ascii="Times New Roman" w:hAnsi="Times New Roman" w:cs="Times New Roman"/>
          <w:sz w:val="24"/>
          <w:szCs w:val="24"/>
        </w:rPr>
        <w:t xml:space="preserve"> </w:t>
      </w:r>
      <w:r w:rsidRPr="0086750E">
        <w:rPr>
          <w:rFonts w:ascii="Times New Roman" w:hAnsi="Times New Roman" w:cs="Times New Roman"/>
          <w:sz w:val="24"/>
          <w:szCs w:val="24"/>
        </w:rPr>
        <w:t>r. poz. 168</w:t>
      </w:r>
      <w:r w:rsidR="001118EF" w:rsidRPr="0086750E">
        <w:rPr>
          <w:rFonts w:ascii="Times New Roman" w:hAnsi="Times New Roman" w:cs="Times New Roman"/>
          <w:sz w:val="24"/>
          <w:szCs w:val="24"/>
        </w:rPr>
        <w:t xml:space="preserve"> ze zm.)</w:t>
      </w:r>
    </w:p>
    <w:p w:rsidR="00AC2A96" w:rsidRDefault="00DE509E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2A96">
        <w:rPr>
          <w:rFonts w:ascii="Times New Roman" w:hAnsi="Times New Roman" w:cs="Times New Roman"/>
          <w:sz w:val="24"/>
          <w:szCs w:val="24"/>
        </w:rPr>
        <w:t>Nauczyciel mianowany lub dyplomowany, zatrudniony na stanowisku wymagającym kwalifikacji pedagogicznych w urzędzie organu administracji rządowej, kuratorium oświaty, Centrum Edukacji Artystycznej, Centralnej Komisji Egzaminacyjnej i okręgowych komisjach egzaminacyjnych, oraz nauczyciel mianowany lub dyplomowany urlopowany lub zwolniony z obowiązku świadczenia pracy na podstawie przepisów ustawy z dnia 23 maja 1991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A96">
        <w:rPr>
          <w:rFonts w:ascii="Times New Roman" w:hAnsi="Times New Roman" w:cs="Times New Roman"/>
          <w:sz w:val="24"/>
          <w:szCs w:val="24"/>
        </w:rPr>
        <w:t>r. o związkach zawodowych (</w:t>
      </w:r>
      <w:r w:rsidR="001118EF">
        <w:rPr>
          <w:rFonts w:ascii="Times New Roman" w:hAnsi="Times New Roman" w:cs="Times New Roman"/>
          <w:sz w:val="24"/>
          <w:szCs w:val="24"/>
        </w:rPr>
        <w:t xml:space="preserve">j.t. </w:t>
      </w:r>
      <w:r w:rsidR="00AC2A96">
        <w:rPr>
          <w:rFonts w:ascii="Times New Roman" w:hAnsi="Times New Roman" w:cs="Times New Roman"/>
          <w:sz w:val="24"/>
          <w:szCs w:val="24"/>
        </w:rPr>
        <w:t>Dz.U. z 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A96">
        <w:rPr>
          <w:rFonts w:ascii="Times New Roman" w:hAnsi="Times New Roman" w:cs="Times New Roman"/>
          <w:sz w:val="24"/>
          <w:szCs w:val="24"/>
        </w:rPr>
        <w:t>r. poz. 1881 z</w:t>
      </w:r>
      <w:r w:rsidR="001118EF">
        <w:rPr>
          <w:rFonts w:ascii="Times New Roman" w:hAnsi="Times New Roman" w:cs="Times New Roman"/>
          <w:sz w:val="24"/>
          <w:szCs w:val="24"/>
        </w:rPr>
        <w:t>e zm.</w:t>
      </w:r>
      <w:r w:rsidR="00AC2A96">
        <w:rPr>
          <w:rFonts w:ascii="Times New Roman" w:hAnsi="Times New Roman" w:cs="Times New Roman"/>
          <w:sz w:val="24"/>
          <w:szCs w:val="24"/>
        </w:rPr>
        <w:t>), spełniający wymagania określone w ust. 1 pkt 1 z wyjątkiem wymogu posiadania co najmniej dobrej oceny pracy albo pozytywnej oceny dorobku zawodowego.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Osoba nie będąca nauczycielem, która spełnia łącznie następujące wymagania: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posiada obywatelstwo polskie, z tym, ze wymóg ten nie dotyczy obywateli państw członkowskich Unii europejskiej, państwa członkowskich Europejskiego Porozumienia o Wolnym Handlu (EFTA) – stron umowy o Europejskim Obszarze Gospodarczym oraz Konferencji Szwajcarskiej;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ukończyła studia magisterskie;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posiada co najmniej pięcioletni staż pracy, w tym co najmniej dwuletni staż pracy na stanowisku kierowniczym;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ma pełną zdolność do czynności prawnych i korzysta z praw publicznych;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nie toczy się przeciwko niej o przestępstwo ścigane z oskarżenia publicznego lub postępowanie dyscyplinarne;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spełnia wymagania określone w ust. 1 pkt 1 lit. b, e, g , i</w:t>
      </w:r>
    </w:p>
    <w:p w:rsidR="00AC2A96" w:rsidRDefault="00AC2A96" w:rsidP="00AC2A96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C2A96" w:rsidRDefault="00AC2A96" w:rsidP="00AC2A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osób przystępujących do konkursu  powinny zawierać:</w:t>
      </w:r>
    </w:p>
    <w:p w:rsidR="00AC2A96" w:rsidRDefault="00AC2A96" w:rsidP="00AC2A9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 przystąpienia do konkursu oraz koncepcję funkcjonowania i rozwoju szkoły, której konkurs dotyczy;</w:t>
      </w:r>
    </w:p>
    <w:p w:rsidR="00AC2A96" w:rsidRDefault="00AC2A96" w:rsidP="00AC2A9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poświadczoną przez kandydata za zgodność z oryginałem kopię dowodu osobistego lub innego dokumentu potwierdzającego tożsamość oraz poświadczającego obywatelstwo kandydata;</w:t>
      </w:r>
    </w:p>
    <w:p w:rsidR="00AC2A96" w:rsidRDefault="00AC2A96" w:rsidP="00AC2A9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życiorys z opisem przebiegu pracy zawodowej, zawierającym w szczególności informacje o:</w:t>
      </w:r>
    </w:p>
    <w:p w:rsidR="00AC2A96" w:rsidRDefault="00AC2A96" w:rsidP="00AC2A9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stażu pracy pedagogicznej – w przypadku nauczyciela albo</w:t>
      </w:r>
    </w:p>
    <w:p w:rsidR="00AC2A96" w:rsidRDefault="00AC2A96" w:rsidP="00AC2A9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stażu pracy dydaktycznej – w przypadku nauczyciela akademickiego albo</w:t>
      </w:r>
    </w:p>
    <w:p w:rsidR="00AC2A96" w:rsidRDefault="00AC2A96" w:rsidP="00AC2A9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stażu pracy, w tym stażu pracy na stanowisku kierowniczym – w przypadku osoby niebędącej nauczycielem;</w:t>
      </w:r>
    </w:p>
    <w:p w:rsidR="00AC2A96" w:rsidRDefault="00AC2A96" w:rsidP="00DE16D6">
      <w:pPr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oryginały lub poświadczone przez kandydata za zgodność z oryginałem kopie dokumentów potwierdzających posiadanie wymaganego stażu pracy, o którym mowa w ust. 2 pkt 3;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oryginały lub poświadczone przez kandydata za zgodność z oryginałem kopie  dokumentów potwierdzających posiadanie wymaganego wykształcenia, w tym dyplomu ukończenia studiów wyższych lub świadectwa ukończenia studiów podyplomowych z zakresu zarządzania albo świadectwa ukończenia kursu kwalifikacyjnego z zakresu zarządzania oświatą;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zaświadczenie lekarskie o braku przeciwwskazań zdrowotnych do wykonywania pracy na stanowisku kierowniczym;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oświadczenie, że przeciwko kandydatowi nie toczy się postępowanie o przestępstwo ścigane z oskarżenia publicznego lub postępowanie dyscyplinarne;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oświadczenie, że kandydat nie był skazany prawomocnym wyrokiem za umyślne przestępstwo lub umyślne przestępstwo skarbowe;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oświadczenie, że kandydat nie był karany zakazem pełnienia funkcji związanych z dysponowaniem środkami publicznymi, o którym mowa w art. 31 ust. 1 pkt 4 ustawy z dnia 17 grudnia 2004</w:t>
      </w:r>
      <w:r w:rsidR="00867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odpowiedzialności za naruszenie dyscypliny finansów publicznych (Dz.U. z 2013</w:t>
      </w:r>
      <w:r w:rsidR="0086750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r. poz. 168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oświadczenie o dopełnieniu obowiązku, o którym mowa w art. 7 ust. 1 i ust. 3 ustawy z dnia 18 października 2006</w:t>
      </w:r>
      <w:r w:rsidR="00961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ujawnieniu informacji o dokumentach organów bezpieczeństwa państwa z lat 1944</w:t>
      </w:r>
      <w:r w:rsidR="00961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61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1990 oraz treści tych dokumentów (Dz.U. z 2016</w:t>
      </w:r>
      <w:r w:rsidR="00DE1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1721);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oryginał lub poświadczoną przez kandydata za zgodność z oryginałem kopię aktu nadania stopnia nauczyciela mianowanego lub dyplomowanego – w przypadku nauczyciela;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oryginał lub poświadczoną przez kandydata za zgodność z oryginałem kopię karty oceny pracy lub oceny dorobku zawodowego – w przypadku nauczyciela i nauczyciela akademickiego;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oświadczenie, ze kandydat nie był karany karą dyscyplinarną, o której mowa w art. 76 ust. 1 ustawy z dnia 26 stycznia 1982</w:t>
      </w:r>
      <w:r w:rsidR="00961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–</w:t>
      </w:r>
      <w:r w:rsidR="00DE1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Karta Nauczyciel</w:t>
      </w:r>
      <w:r w:rsidR="001118EF">
        <w:rPr>
          <w:rFonts w:ascii="Times New Roman" w:hAnsi="Times New Roman" w:cs="Times New Roman"/>
          <w:sz w:val="24"/>
          <w:szCs w:val="24"/>
        </w:rPr>
        <w:t>a (Dz.U. z 2016</w:t>
      </w:r>
      <w:r w:rsidR="00E378AA">
        <w:rPr>
          <w:rFonts w:ascii="Times New Roman" w:hAnsi="Times New Roman" w:cs="Times New Roman"/>
          <w:sz w:val="24"/>
          <w:szCs w:val="24"/>
        </w:rPr>
        <w:t xml:space="preserve"> </w:t>
      </w:r>
      <w:r w:rsidR="001118EF">
        <w:rPr>
          <w:rFonts w:ascii="Times New Roman" w:hAnsi="Times New Roman" w:cs="Times New Roman"/>
          <w:sz w:val="24"/>
          <w:szCs w:val="24"/>
        </w:rPr>
        <w:t>r. poz. 1379 ze</w:t>
      </w:r>
      <w:r>
        <w:rPr>
          <w:rFonts w:ascii="Times New Roman" w:hAnsi="Times New Roman" w:cs="Times New Roman"/>
          <w:sz w:val="24"/>
          <w:szCs w:val="24"/>
        </w:rPr>
        <w:t xml:space="preserve"> zm.) lub w art. 140 ust. 1 ustawy z dnia 27 lipca 2005</w:t>
      </w:r>
      <w:r w:rsidR="00961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– Prawo o szkolnictwie wyższym (Dz.U. z 2016</w:t>
      </w:r>
      <w:r w:rsidR="00DE1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poz. 1842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– w przypadku nauczyciela  i nauczyciela akademickiego;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oświadczenie, że kandydat ma pełną zdolność do czynności prawnych i korzysta z pełni praw publicznych – w przypadku osoby nie będącej nauczycielem;</w:t>
      </w:r>
    </w:p>
    <w:p w:rsidR="00AC2A96" w:rsidRDefault="00AC2A96" w:rsidP="00AC2A96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oświadczenie, że kandydat wyraża zgodę na przetwarzanie danych osobowych zgodnie z ustawą z dnia 29 sierpnia 1997</w:t>
      </w:r>
      <w:r w:rsidR="00DE1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ochronie danych osobow</w:t>
      </w:r>
      <w:r w:rsidR="009611DC">
        <w:rPr>
          <w:rFonts w:ascii="Times New Roman" w:hAnsi="Times New Roman" w:cs="Times New Roman"/>
          <w:sz w:val="24"/>
          <w:szCs w:val="24"/>
        </w:rPr>
        <w:t>ych (</w:t>
      </w:r>
      <w:r>
        <w:rPr>
          <w:rFonts w:ascii="Times New Roman" w:hAnsi="Times New Roman" w:cs="Times New Roman"/>
          <w:sz w:val="24"/>
          <w:szCs w:val="24"/>
        </w:rPr>
        <w:t>Dz.U. z 2016</w:t>
      </w:r>
      <w:r w:rsidR="00DE1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</w:t>
      </w:r>
      <w:r w:rsidR="00867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922</w:t>
      </w:r>
      <w:r w:rsidR="001118EF">
        <w:rPr>
          <w:rFonts w:ascii="Times New Roman" w:hAnsi="Times New Roman" w:cs="Times New Roman"/>
          <w:sz w:val="24"/>
          <w:szCs w:val="24"/>
        </w:rPr>
        <w:t xml:space="preserve"> ze zm.</w:t>
      </w:r>
      <w:r>
        <w:rPr>
          <w:rFonts w:ascii="Times New Roman" w:hAnsi="Times New Roman" w:cs="Times New Roman"/>
          <w:sz w:val="24"/>
          <w:szCs w:val="24"/>
        </w:rPr>
        <w:t xml:space="preserve">) w celach przeprowadzenia konkursu na stanowisko dyrektora. </w:t>
      </w:r>
    </w:p>
    <w:p w:rsidR="00AC2A96" w:rsidRDefault="00AC2A96" w:rsidP="00AC2A96">
      <w:pPr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Ofert należy składać w zamkniętych koperta</w:t>
      </w:r>
      <w:r w:rsidR="00DE16D6">
        <w:rPr>
          <w:rFonts w:ascii="Times New Roman" w:hAnsi="Times New Roman" w:cs="Times New Roman"/>
          <w:sz w:val="24"/>
          <w:szCs w:val="24"/>
        </w:rPr>
        <w:t>ch z podanym adresem zwrotnym (</w:t>
      </w:r>
      <w:r>
        <w:rPr>
          <w:rFonts w:ascii="Times New Roman" w:hAnsi="Times New Roman" w:cs="Times New Roman"/>
          <w:sz w:val="24"/>
          <w:szCs w:val="24"/>
        </w:rPr>
        <w:t xml:space="preserve">w tym z numerem telefonu) i dopiskiem „Konkurs na stanowisko dyrektora Szkoły Podstawowej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nr 2 w Tucholi”. </w:t>
      </w:r>
      <w:r>
        <w:rPr>
          <w:rFonts w:ascii="Times New Roman" w:hAnsi="Times New Roman" w:cs="Times New Roman"/>
          <w:b/>
          <w:sz w:val="24"/>
          <w:szCs w:val="24"/>
        </w:rPr>
        <w:t xml:space="preserve">Oferty składać należy w terminie do dnia </w:t>
      </w:r>
      <w:r w:rsidR="001118EF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kwietnia 2017</w:t>
      </w:r>
      <w:r w:rsidR="00DE16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r. do godz. 14.00 na adres: Gminny Zespół Oświatowy w Tucholi, ul. Dworcowa 4, 89-500 Tuchola pok. nr 1.</w:t>
      </w:r>
    </w:p>
    <w:p w:rsidR="00AC2A96" w:rsidRDefault="00AC2A96" w:rsidP="00AC2A96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Konkurs poprowadzi komisja konkursowa powołana przez Burmistrza Tucholi.</w:t>
      </w:r>
    </w:p>
    <w:p w:rsidR="00AC2A96" w:rsidRDefault="00AC2A96" w:rsidP="00AC2A96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 terminie i miejscu postępowania konkursowego kandydaci zostaną powiadomieni indywidualnie.</w:t>
      </w:r>
    </w:p>
    <w:p w:rsidR="00AC2A96" w:rsidRDefault="00AC2A96" w:rsidP="00DE16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2A96" w:rsidRDefault="00AC2A96" w:rsidP="00AC2A96"/>
    <w:p w:rsidR="0033099B" w:rsidRDefault="0033099B"/>
    <w:sectPr w:rsidR="0033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1723"/>
    <w:multiLevelType w:val="hybridMultilevel"/>
    <w:tmpl w:val="80E65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F5CF1"/>
    <w:multiLevelType w:val="hybridMultilevel"/>
    <w:tmpl w:val="0AA01C24"/>
    <w:lvl w:ilvl="0" w:tplc="8B30501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D14D1F"/>
    <w:multiLevelType w:val="hybridMultilevel"/>
    <w:tmpl w:val="DD06F2BE"/>
    <w:lvl w:ilvl="0" w:tplc="25DE2C4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E23BBD"/>
    <w:multiLevelType w:val="hybridMultilevel"/>
    <w:tmpl w:val="FA1E1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55539"/>
    <w:multiLevelType w:val="hybridMultilevel"/>
    <w:tmpl w:val="4A760CB2"/>
    <w:lvl w:ilvl="0" w:tplc="6E70581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31"/>
    <w:rsid w:val="001118EF"/>
    <w:rsid w:val="0033099B"/>
    <w:rsid w:val="00476331"/>
    <w:rsid w:val="004B4095"/>
    <w:rsid w:val="0086750E"/>
    <w:rsid w:val="009611DC"/>
    <w:rsid w:val="00AC2A96"/>
    <w:rsid w:val="00DE16D6"/>
    <w:rsid w:val="00DE509E"/>
    <w:rsid w:val="00E3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9160D-35B1-45A2-9B3B-03BF01B4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9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A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4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4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Gmina Tuchola</cp:lastModifiedBy>
  <cp:revision>2</cp:revision>
  <cp:lastPrinted>2017-03-27T07:31:00Z</cp:lastPrinted>
  <dcterms:created xsi:type="dcterms:W3CDTF">2017-03-27T11:25:00Z</dcterms:created>
  <dcterms:modified xsi:type="dcterms:W3CDTF">2017-03-27T11:25:00Z</dcterms:modified>
</cp:coreProperties>
</file>